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</w:t>
      </w:r>
      <w:r>
        <w:rPr/>
        <w:t>SECONDE PARTIE - LA GENESE D'UN REGIME PARLEMENTAIRE (1814-1870)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               </w:t>
      </w:r>
      <w:r>
        <w:rPr/>
        <w:t>ET LES EXPERIENCES A CONTRE-COURANT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1814 : chute de l'Empire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1875 : constitution de la IIIème République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Cette période, entre les deux dates charnières, est marquée par une  « valse</w:t>
      </w:r>
    </w:p>
    <w:p>
      <w:pPr>
        <w:pStyle w:val="Texteprformat"/>
        <w:bidi w:val="0"/>
        <w:spacing w:before="0" w:after="0"/>
        <w:jc w:val="left"/>
        <w:rPr/>
      </w:pPr>
      <w:r>
        <w:rPr/>
        <w:t>de régimes ».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Jusqu'en 1830 : Monarchie légitime des Bourbons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1830 -1848 : Royauté Bourgeoise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seconde République est brève. Quant au second Empire, il s'étend sur  une</w:t>
      </w:r>
    </w:p>
    <w:p>
      <w:pPr>
        <w:pStyle w:val="Texteprformat"/>
        <w:bidi w:val="0"/>
        <w:spacing w:before="0" w:after="0"/>
        <w:jc w:val="left"/>
        <w:rPr/>
      </w:pPr>
      <w:r>
        <w:rPr/>
        <w:t>vingtaine d'années.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semblerait que se poursuive la période  précédente.  Mais  les  analogies</w:t>
      </w:r>
    </w:p>
    <w:p>
      <w:pPr>
        <w:pStyle w:val="Texteprformat"/>
        <w:bidi w:val="0"/>
        <w:spacing w:before="0" w:after="0"/>
        <w:jc w:val="left"/>
        <w:rPr/>
      </w:pPr>
      <w:r>
        <w:rPr/>
        <w:t>entre ces deux  passages  de  l'Histoire  sont  trompeuses,  il  existe  des</w:t>
      </w:r>
    </w:p>
    <w:p>
      <w:pPr>
        <w:pStyle w:val="Texteprformat"/>
        <w:bidi w:val="0"/>
        <w:spacing w:before="0" w:after="0"/>
        <w:jc w:val="left"/>
        <w:rPr/>
      </w:pPr>
      <w:r>
        <w:rPr/>
        <w:t>différences essentielles.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Tout d'abord, différences sur le plan économique :</w:t>
      </w:r>
    </w:p>
    <w:p>
      <w:pPr>
        <w:pStyle w:val="Texteprformat"/>
        <w:bidi w:val="0"/>
        <w:spacing w:before="0" w:after="0"/>
        <w:jc w:val="left"/>
        <w:rPr/>
      </w:pPr>
      <w:r>
        <w:rPr/>
        <w:t>1814 -1870 : le Capitalisme  est  triomphant,  on  assiste  à  deux  grandes</w:t>
      </w:r>
    </w:p>
    <w:p>
      <w:pPr>
        <w:pStyle w:val="Texteprformat"/>
        <w:bidi w:val="0"/>
        <w:spacing w:before="0" w:after="0"/>
        <w:jc w:val="left"/>
        <w:rPr/>
      </w:pPr>
      <w:r>
        <w:rPr/>
        <w:t>poussées industrielles (sous la Monarchie de  Juillet,  puis  au  moment  du</w:t>
      </w:r>
    </w:p>
    <w:p>
      <w:pPr>
        <w:pStyle w:val="Texteprformat"/>
        <w:bidi w:val="0"/>
        <w:spacing w:before="0" w:after="0"/>
        <w:jc w:val="left"/>
        <w:rPr/>
      </w:pPr>
      <w:r>
        <w:rPr/>
        <w:t>second Empire).</w:t>
      </w:r>
    </w:p>
    <w:p>
      <w:pPr>
        <w:pStyle w:val="Texteprformat"/>
        <w:bidi w:val="0"/>
        <w:spacing w:before="0" w:after="0"/>
        <w:jc w:val="left"/>
        <w:rPr/>
      </w:pPr>
      <w:r>
        <w:rPr/>
        <w:t>Toutefois,  le  Capitalisme,  par  ses  excès,  suscite  l'apparition  d'une</w:t>
      </w:r>
    </w:p>
    <w:p>
      <w:pPr>
        <w:pStyle w:val="Texteprformat"/>
        <w:bidi w:val="0"/>
        <w:spacing w:before="0" w:after="0"/>
        <w:jc w:val="left"/>
        <w:rPr/>
      </w:pPr>
      <w:r>
        <w:rPr/>
        <w:t>idéologie antithétique, le Socialisme.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-Sur le plan politique :</w:t>
      </w:r>
    </w:p>
    <w:p>
      <w:pPr>
        <w:pStyle w:val="Texteprformat"/>
        <w:bidi w:val="0"/>
        <w:spacing w:before="0" w:after="0"/>
        <w:jc w:val="left"/>
        <w:rPr/>
      </w:pPr>
      <w:r>
        <w:rPr/>
        <w:t>Le Libéralisme est la grande nouveauté. Bien que celui-ci  se  trouve  à  de</w:t>
      </w:r>
    </w:p>
    <w:p>
      <w:pPr>
        <w:pStyle w:val="Texteprformat"/>
        <w:bidi w:val="0"/>
        <w:spacing w:before="0" w:after="0"/>
        <w:jc w:val="left"/>
        <w:rPr/>
      </w:pPr>
      <w:r>
        <w:rPr/>
        <w:t>nombreuses reprises dans l'opposition, (Restauration,  Empire),  il  connaît</w:t>
      </w:r>
    </w:p>
    <w:p>
      <w:pPr>
        <w:pStyle w:val="Texteprformat"/>
        <w:bidi w:val="0"/>
        <w:spacing w:before="0" w:after="0"/>
        <w:jc w:val="left"/>
        <w:rPr/>
      </w:pPr>
      <w:r>
        <w:rPr/>
        <w:t>son « beau moment ». Mais il se heurte à un double courant :  le  socialisme</w:t>
      </w:r>
    </w:p>
    <w:p>
      <w:pPr>
        <w:pStyle w:val="Texteprformat"/>
        <w:bidi w:val="0"/>
        <w:spacing w:before="0" w:after="0"/>
        <w:jc w:val="left"/>
        <w:rPr/>
      </w:pPr>
      <w:r>
        <w:rPr/>
        <w:t>et  le  traditionalisme,  qui  nient  le  postulat  libéral  suivant  lequel</w:t>
      </w:r>
    </w:p>
    <w:p>
      <w:pPr>
        <w:pStyle w:val="Texteprformat"/>
        <w:bidi w:val="0"/>
        <w:spacing w:before="0" w:after="0"/>
        <w:jc w:val="left"/>
        <w:rPr/>
      </w:pPr>
      <w:r>
        <w:rPr/>
        <w:t>l'individu  est  antérieur  et  supérieur  à  l'Etat.  Ces  deux   doctrines</w:t>
      </w:r>
    </w:p>
    <w:p>
      <w:pPr>
        <w:pStyle w:val="Texteprformat"/>
        <w:bidi w:val="0"/>
        <w:spacing w:before="0" w:after="0"/>
        <w:jc w:val="left"/>
        <w:rPr/>
      </w:pPr>
      <w:r>
        <w:rPr/>
        <w:t>accordent en revanche un rôle fondamental à la société et aux groupes.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-Autre élément appelé à triompher :  le Parlementarisme.  Celui-ci  est  lié</w:t>
      </w:r>
    </w:p>
    <w:p>
      <w:pPr>
        <w:pStyle w:val="Texteprformat"/>
        <w:bidi w:val="0"/>
        <w:spacing w:before="0" w:after="0"/>
        <w:jc w:val="left"/>
        <w:rPr/>
      </w:pPr>
      <w:r>
        <w:rPr/>
        <w:t>au  Libéralisme.  Ils  confèrent  à  cette  période  une  unité  réelle,  et</w:t>
      </w:r>
    </w:p>
    <w:p>
      <w:pPr>
        <w:pStyle w:val="Texteprformat"/>
        <w:bidi w:val="0"/>
        <w:spacing w:before="0" w:after="0"/>
        <w:jc w:val="left"/>
        <w:rPr/>
      </w:pPr>
      <w:r>
        <w:rPr/>
        <w:t>démontrent que cette période est plus fructueuse que la précédente.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                           </w:t>
      </w:r>
      <w:r>
        <w:rPr/>
        <w:t>CHAPITRE 1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                 </w:t>
      </w:r>
      <w:r>
        <w:rPr/>
        <w:t>LA MONARCHIE CONSTITUTIONNELLE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                          </w:t>
      </w:r>
      <w:r>
        <w:rPr/>
        <w:t>(1814 - 1848)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 - De la Monarchie légitime à la Monarchie de Juillet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6 avril 1814 : le Sénat manifeste sin ingratitude, proclame la déchéance  de</w:t>
      </w:r>
    </w:p>
    <w:p>
      <w:pPr>
        <w:pStyle w:val="Texteprformat"/>
        <w:bidi w:val="0"/>
        <w:spacing w:before="0" w:after="0"/>
        <w:jc w:val="left"/>
        <w:rPr/>
      </w:pPr>
      <w:r>
        <w:rPr/>
        <w:t>Bonaparte, et appelle au trône de France, Louis Stanislas Xavier de  France,</w:t>
      </w:r>
    </w:p>
    <w:p>
      <w:pPr>
        <w:pStyle w:val="Texteprformat"/>
        <w:bidi w:val="0"/>
        <w:spacing w:before="0" w:after="0"/>
        <w:jc w:val="left"/>
        <w:rPr/>
      </w:pPr>
      <w:r>
        <w:rPr/>
        <w:t>frère  de  Louis  XVI.  Le  Sénat   assortit   cette   offre   d'un   projet</w:t>
      </w:r>
    </w:p>
    <w:p>
      <w:pPr>
        <w:pStyle w:val="Texteprformat"/>
        <w:bidi w:val="0"/>
        <w:spacing w:before="0" w:after="0"/>
        <w:jc w:val="left"/>
        <w:rPr/>
      </w:pPr>
      <w:r>
        <w:rPr/>
        <w:t>constitutionnel qui aurait fait la part belle aux sénateurs.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 mai 1814 : la comte de Provence, futur Louis XVIII, fait  une  déclaration</w:t>
      </w:r>
    </w:p>
    <w:p>
      <w:pPr>
        <w:pStyle w:val="Texteprformat"/>
        <w:bidi w:val="0"/>
        <w:spacing w:before="0" w:after="0"/>
        <w:jc w:val="left"/>
        <w:rPr/>
      </w:pPr>
      <w:r>
        <w:rPr/>
        <w:t>et précise les bases de la Restauration Monarchique.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4 juin 1814 : la Charte est promulguée mais elle ne va pas  fonctionner  car</w:t>
      </w:r>
    </w:p>
    <w:p>
      <w:pPr>
        <w:pStyle w:val="Texteprformat"/>
        <w:bidi w:val="0"/>
        <w:spacing w:before="0" w:after="0"/>
        <w:jc w:val="left"/>
        <w:rPr/>
      </w:pPr>
      <w:r>
        <w:rPr/>
        <w:t>Napoléon revient de l'Ile d'Elbe, fait  adopter  une  nouvelle  Constitution</w:t>
      </w:r>
    </w:p>
    <w:p>
      <w:pPr>
        <w:pStyle w:val="Texteprformat"/>
        <w:bidi w:val="0"/>
        <w:spacing w:before="0" w:after="0"/>
        <w:jc w:val="left"/>
        <w:rPr/>
      </w:pPr>
      <w:r>
        <w:rPr/>
        <w:t>(l'Acte additionnel de la Constitution de l'Empire).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 juin 1815 : défaite de Waterloo, la seconde  Restauration  est  consommée</w:t>
      </w:r>
    </w:p>
    <w:p>
      <w:pPr>
        <w:pStyle w:val="Texteprformat"/>
        <w:bidi w:val="0"/>
        <w:spacing w:before="0" w:after="0"/>
        <w:jc w:val="left"/>
        <w:rPr/>
      </w:pPr>
      <w:r>
        <w:rPr/>
        <w:t>mais la Charte ne fonctionne toujours pas, une Terreur Blanche  se  propage.</w:t>
      </w:r>
    </w:p>
    <w:p>
      <w:pPr>
        <w:pStyle w:val="Texteprformat"/>
        <w:bidi w:val="0"/>
        <w:spacing w:before="0" w:after="0"/>
        <w:jc w:val="left"/>
        <w:rPr/>
      </w:pPr>
      <w:r>
        <w:rPr/>
        <w:t>Quant à la Chambre élue en 1815, elle  est  dite  « introuvable ».  Celle-ci</w:t>
      </w:r>
    </w:p>
    <w:p>
      <w:pPr>
        <w:pStyle w:val="Texteprformat"/>
        <w:bidi w:val="0"/>
        <w:spacing w:before="0" w:after="0"/>
        <w:jc w:val="left"/>
        <w:rPr/>
      </w:pPr>
      <w:r>
        <w:rPr/>
        <w:t>est majoritairement composée d'ultraroyalistes.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1817 : les Modérés du Tiers-Parti prennent le dessus, la Charte  commence  à</w:t>
      </w:r>
    </w:p>
    <w:p>
      <w:pPr>
        <w:pStyle w:val="Texteprformat"/>
        <w:bidi w:val="0"/>
        <w:spacing w:before="0" w:after="0"/>
        <w:jc w:val="left"/>
        <w:rPr/>
      </w:pPr>
      <w:r>
        <w:rPr/>
        <w:t>fonctionner.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1) La Restauration : Charte du 4 juin 1814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</w:t>
      </w:r>
      <w:r>
        <w:rPr/>
        <w:t>L'intransigeance des principes mais l'accommodement dans la réalité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L'intransigeance est manifeste, notamment dans le préambule :</w:t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</w:t>
      </w:r>
      <w:r>
        <w:rPr/>
        <w:t>« En cherchant à rénover la chaîne du temps que de funestes écarts  avaient</w:t>
      </w:r>
    </w:p>
    <w:p>
      <w:pPr>
        <w:pStyle w:val="Texteprformat"/>
        <w:bidi w:val="0"/>
        <w:spacing w:before="0" w:after="0"/>
        <w:jc w:val="left"/>
        <w:rPr/>
      </w:pPr>
      <w:r>
        <w:rPr/>
        <w:t>interrompus, nous avons effacé de  notre  mémoire  tous  les  mots  qui  ont</w:t>
      </w:r>
    </w:p>
    <w:p>
      <w:pPr>
        <w:pStyle w:val="Texteprformat"/>
        <w:bidi w:val="0"/>
        <w:spacing w:before="0" w:after="0"/>
        <w:jc w:val="left"/>
        <w:rPr/>
      </w:pPr>
      <w:r>
        <w:rPr/>
        <w:t>affligés notre patrie durant notre absence. »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Louis XVIII est « Roi de France et de Navarre par la  grâce  de  Dieu ».  Il</w:t>
      </w:r>
    </w:p>
    <w:p>
      <w:pPr>
        <w:pStyle w:val="Texteprformat"/>
        <w:bidi w:val="0"/>
        <w:spacing w:before="0" w:after="0"/>
        <w:jc w:val="left"/>
        <w:rPr/>
      </w:pPr>
      <w:r>
        <w:rPr/>
        <w:t>proclame  sa  légitimité  découlant  d'un  Droit  Historique :  la  loi  des</w:t>
      </w:r>
    </w:p>
    <w:p>
      <w:pPr>
        <w:pStyle w:val="Texteprformat"/>
        <w:bidi w:val="0"/>
        <w:spacing w:before="0" w:after="0"/>
        <w:jc w:val="left"/>
        <w:rPr/>
      </w:pPr>
      <w:r>
        <w:rPr/>
        <w:t>successions à la couronne.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Par un procédé typiquement français, tout se déroule qui  si  Révolution  et</w:t>
      </w:r>
    </w:p>
    <w:p>
      <w:pPr>
        <w:pStyle w:val="Texteprformat"/>
        <w:bidi w:val="0"/>
        <w:spacing w:before="0" w:after="0"/>
        <w:jc w:val="left"/>
        <w:rPr/>
      </w:pPr>
      <w:r>
        <w:rPr/>
        <w:t>Empire n'avaient jamais eu lieu. Nous sommes en pleine  fiction  juridique :</w:t>
      </w:r>
    </w:p>
    <w:p>
      <w:pPr>
        <w:pStyle w:val="Texteprformat"/>
        <w:bidi w:val="0"/>
        <w:spacing w:before="0" w:after="0"/>
        <w:jc w:val="left"/>
        <w:rPr/>
      </w:pPr>
      <w:r>
        <w:rPr/>
        <w:t>le Roi fait partir son règne de la mort de Louis XVII, l'Enfant  du  Temple.</w:t>
      </w:r>
    </w:p>
    <w:p>
      <w:pPr>
        <w:pStyle w:val="Texteprformat"/>
        <w:bidi w:val="0"/>
        <w:spacing w:before="0" w:after="0"/>
        <w:jc w:val="left"/>
        <w:rPr/>
      </w:pPr>
      <w:r>
        <w:rPr/>
        <w:t>La Charte est une Charte octroyée, elle rappelle  celles  d'Ancien  Régime :</w:t>
      </w:r>
    </w:p>
    <w:p>
      <w:pPr>
        <w:pStyle w:val="Texteprformat"/>
        <w:bidi w:val="0"/>
        <w:spacing w:before="0" w:after="0"/>
        <w:jc w:val="left"/>
        <w:rPr/>
      </w:pPr>
      <w:r>
        <w:rPr/>
        <w:t>acte gracieux que le Roi accorde à ses sujets, la  Nation  n'a  plus  aucune</w:t>
      </w:r>
    </w:p>
    <w:p>
      <w:pPr>
        <w:pStyle w:val="Texteprformat"/>
        <w:bidi w:val="0"/>
        <w:spacing w:before="0" w:after="0"/>
        <w:jc w:val="left"/>
        <w:rPr/>
      </w:pPr>
      <w:r>
        <w:rPr/>
        <w:t>part. on entent nier la théorie du Contrat Social. La  Charte  est  un  acte</w:t>
      </w:r>
    </w:p>
    <w:p>
      <w:pPr>
        <w:pStyle w:val="Texteprformat"/>
        <w:bidi w:val="0"/>
        <w:spacing w:before="0" w:after="0"/>
        <w:jc w:val="left"/>
        <w:rPr/>
      </w:pPr>
      <w:r>
        <w:rPr/>
        <w:t>unilatéral, on nie la souveraineté nationale.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Louis XVIII a connu l'exil. A son retour en France, il se refuse  d'être  le</w:t>
      </w:r>
    </w:p>
    <w:p>
      <w:pPr>
        <w:pStyle w:val="Texteprformat"/>
        <w:bidi w:val="0"/>
        <w:spacing w:before="0" w:after="0"/>
        <w:jc w:val="left"/>
        <w:rPr/>
      </w:pPr>
      <w:r>
        <w:rPr/>
        <w:t>Roi de deux peuples, soit deux Nations opposées.  Il  fait  des  concessions</w:t>
      </w:r>
    </w:p>
    <w:p>
      <w:pPr>
        <w:pStyle w:val="Texteprformat"/>
        <w:bidi w:val="0"/>
        <w:spacing w:before="0" w:after="0"/>
        <w:jc w:val="left"/>
        <w:rPr/>
      </w:pPr>
      <w:r>
        <w:rPr/>
        <w:t>sans le dire. La Charte, relativement courte car  composée  de  76  articles</w:t>
      </w:r>
    </w:p>
    <w:p>
      <w:pPr>
        <w:pStyle w:val="Texteprformat"/>
        <w:bidi w:val="0"/>
        <w:spacing w:before="0" w:after="0"/>
        <w:jc w:val="left"/>
        <w:rPr/>
      </w:pPr>
      <w:r>
        <w:rPr/>
        <w:t>seulement, s'ouvre par 12 articles intitulés « Droit Public des  Français ».</w:t>
      </w:r>
    </w:p>
    <w:p>
      <w:pPr>
        <w:pStyle w:val="Texteprformat"/>
        <w:bidi w:val="0"/>
        <w:spacing w:before="0" w:after="0"/>
        <w:jc w:val="left"/>
        <w:rPr/>
      </w:pPr>
      <w:r>
        <w:rPr/>
        <w:t>Ils reprennent pratiquement la totalité du contenu de la Déclaration.</w:t>
      </w:r>
    </w:p>
    <w:p>
      <w:pPr>
        <w:pStyle w:val="Texteprformat"/>
        <w:bidi w:val="0"/>
        <w:spacing w:before="0" w:after="0"/>
        <w:jc w:val="left"/>
        <w:rPr/>
      </w:pPr>
      <w:r>
        <w:rPr/>
        <w:t>Il apparaît  aussi  que  le  Régime  conserve  l'armature  napoléonienne  en</w:t>
      </w:r>
    </w:p>
    <w:p>
      <w:pPr>
        <w:pStyle w:val="Texteprformat"/>
        <w:bidi w:val="0"/>
        <w:spacing w:before="0" w:after="0"/>
        <w:jc w:val="left"/>
        <w:rPr/>
      </w:pPr>
      <w:r>
        <w:rPr/>
        <w:t>matière administrative, judiciaire et juridique. Le Régime  accepte  l'?uvre</w:t>
      </w:r>
    </w:p>
    <w:p>
      <w:pPr>
        <w:pStyle w:val="Texteprformat"/>
        <w:bidi w:val="0"/>
        <w:spacing w:before="0" w:after="0"/>
        <w:jc w:val="left"/>
        <w:rPr/>
      </w:pPr>
      <w:r>
        <w:rPr/>
        <w:t>de stabilisation politique et sociale de Napoléon.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Sur le plan Constitutionnel, malgré le rejet de la  souveraineté  nationale,</w:t>
      </w:r>
    </w:p>
    <w:p>
      <w:pPr>
        <w:pStyle w:val="Texteprformat"/>
        <w:bidi w:val="0"/>
        <w:spacing w:before="0" w:after="0"/>
        <w:jc w:val="left"/>
        <w:rPr/>
      </w:pPr>
      <w:r>
        <w:rPr/>
        <w:t>le principe de séparation des pouvoirs est maintenu.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 xml:space="preserve">                         </w:t>
      </w:r>
      <w:r>
        <w:rPr/>
        <w:t>La séparation des pouvoirs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L'exécutif est dévolu au Roi, chef de l'Etat, du Gouvernement, mais  il  est</w:t>
      </w:r>
    </w:p>
    <w:p>
      <w:pPr>
        <w:pStyle w:val="Texteprformat"/>
        <w:bidi w:val="0"/>
        <w:spacing w:before="0" w:after="0"/>
        <w:jc w:val="left"/>
        <w:rPr/>
      </w:pPr>
      <w:r>
        <w:rPr/>
        <w:t>inviolable, et sacré. Il a seul l'initiative de la  Loi,  qu'il  sanctionne.</w:t>
      </w:r>
    </w:p>
    <w:p>
      <w:pPr>
        <w:pStyle w:val="Texteprformat"/>
        <w:bidi w:val="0"/>
        <w:spacing w:before="0" w:after="0"/>
        <w:jc w:val="left"/>
        <w:rPr/>
      </w:pPr>
      <w:r>
        <w:rPr/>
        <w:t>Il présente les  projets  de  lois  et  s'oppose  aux  amendements  soit  en</w:t>
      </w:r>
    </w:p>
    <w:p>
      <w:pPr>
        <w:pStyle w:val="Texteprformat"/>
        <w:bidi w:val="0"/>
        <w:spacing w:before="0" w:after="0"/>
        <w:jc w:val="left"/>
        <w:rPr/>
      </w:pPr>
      <w:r>
        <w:rPr/>
        <w:t>retirant le projet de loi soit en  refusant  de  le  sanctionner.  Il  nomme</w:t>
      </w:r>
    </w:p>
    <w:p>
      <w:pPr>
        <w:pStyle w:val="Texteprformat"/>
        <w:bidi w:val="0"/>
        <w:spacing w:before="0" w:after="0"/>
        <w:jc w:val="left"/>
        <w:rPr/>
      </w:pPr>
      <w:r>
        <w:rPr/>
        <w:t>ministres, fonctionnaires, et s'occupe de la politique étrangère.</w:t>
      </w:r>
    </w:p>
    <w:p>
      <w:pPr>
        <w:pStyle w:val="Texteprformat"/>
        <w:bidi w:val="0"/>
        <w:spacing w:before="0" w:after="0"/>
        <w:jc w:val="left"/>
        <w:rPr/>
      </w:pPr>
      <w:r>
        <w:rPr/>
        <w:t>L'Article 14 lui confère les pleins pouvoirs,  il  s'agit  de  l'ancêtre  de</w:t>
      </w:r>
    </w:p>
    <w:p>
      <w:pPr>
        <w:pStyle w:val="Texteprformat"/>
        <w:bidi w:val="0"/>
        <w:spacing w:before="0" w:after="0"/>
        <w:jc w:val="left"/>
        <w:rPr/>
      </w:pPr>
      <w:r>
        <w:rPr/>
        <w:t>l'Article 16 de la  Constitution  de  1958.  Le  Roi  peut  en  effet  faire</w:t>
      </w:r>
    </w:p>
    <w:p>
      <w:pPr>
        <w:pStyle w:val="Texteprformat"/>
        <w:bidi w:val="0"/>
        <w:spacing w:before="0" w:after="0"/>
        <w:jc w:val="left"/>
        <w:rPr/>
      </w:pPr>
      <w:r>
        <w:rPr/>
        <w:t>ordonnances et règlements nécessaires pour la sûreté de l'Etat.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Quant au législatif, le système est bicaméral :  une  Chambre  Haute,  ainsi</w:t>
      </w:r>
    </w:p>
    <w:p>
      <w:pPr>
        <w:pStyle w:val="Texteprformat"/>
        <w:bidi w:val="0"/>
        <w:spacing w:before="0" w:after="0"/>
        <w:jc w:val="left"/>
        <w:rPr/>
      </w:pPr>
      <w:r>
        <w:rPr/>
        <w:t>qu'une Chambre des Pairs, majoritairement formée  de  la  Noblesse  d'Ancien</w:t>
      </w:r>
    </w:p>
    <w:p>
      <w:pPr>
        <w:pStyle w:val="Texteprformat"/>
        <w:bidi w:val="0"/>
        <w:spacing w:before="0" w:after="0"/>
        <w:jc w:val="left"/>
        <w:rPr/>
      </w:pPr>
      <w:r>
        <w:rPr/>
        <w:t>Régime.</w:t>
      </w:r>
    </w:p>
    <w:p>
      <w:pPr>
        <w:pStyle w:val="Texteprformat"/>
        <w:bidi w:val="0"/>
        <w:spacing w:before="0" w:after="0"/>
        <w:jc w:val="left"/>
        <w:rPr/>
      </w:pPr>
      <w:r>
        <w:rPr/>
        <w:t>- Les Pairs de France peuvent être nommés à titre viager. Leurs  séances  ne</w:t>
      </w:r>
    </w:p>
    <w:p>
      <w:pPr>
        <w:pStyle w:val="Texteprformat"/>
        <w:bidi w:val="0"/>
        <w:spacing w:before="0" w:after="0"/>
        <w:jc w:val="left"/>
        <w:rPr/>
      </w:pPr>
      <w:r>
        <w:rPr/>
        <w:t>sont pas publiques.</w:t>
      </w:r>
    </w:p>
    <w:p>
      <w:pPr>
        <w:pStyle w:val="Texteprformat"/>
        <w:bidi w:val="0"/>
        <w:spacing w:before="0" w:after="0"/>
        <w:jc w:val="left"/>
        <w:rPr/>
      </w:pPr>
      <w:r>
        <w:rPr/>
        <w:t>-Quant à la Chambre Haute,  des  Députés,  ceux-ci  sont  élus  au  suffrage</w:t>
      </w:r>
    </w:p>
    <w:p>
      <w:pPr>
        <w:pStyle w:val="Texteprformat"/>
        <w:bidi w:val="0"/>
        <w:spacing w:before="0" w:after="0"/>
        <w:jc w:val="left"/>
        <w:rPr/>
      </w:pPr>
      <w:r>
        <w:rPr/>
        <w:t>censitaire pour une durée de 5  ans.  Chaque  année  toutefois,  1/5  de  la</w:t>
      </w:r>
    </w:p>
    <w:p>
      <w:pPr>
        <w:pStyle w:val="Texteprformat"/>
        <w:bidi w:val="0"/>
        <w:spacing w:before="0" w:after="0"/>
        <w:jc w:val="left"/>
        <w:rPr/>
      </w:pPr>
      <w:r>
        <w:rPr/>
        <w:t>Chambre est renouvelé. Pour être électeur, il faut avoir 30  ans  au  moins,</w:t>
      </w:r>
    </w:p>
    <w:p>
      <w:pPr>
        <w:pStyle w:val="Texteprformat"/>
        <w:bidi w:val="0"/>
        <w:spacing w:before="0" w:after="0"/>
        <w:jc w:val="left"/>
        <w:rPr/>
      </w:pPr>
      <w:r>
        <w:rPr/>
        <w:t>et payer 300 francs de contribution directe. Pour  être  éligible,  il  faut</w:t>
      </w:r>
    </w:p>
    <w:p>
      <w:pPr>
        <w:pStyle w:val="Texteprformat"/>
        <w:bidi w:val="0"/>
        <w:spacing w:before="0" w:after="0"/>
        <w:jc w:val="left"/>
        <w:rPr/>
      </w:pPr>
      <w:r>
        <w:rPr/>
        <w:t>avoir 40 ans au moins et payer une contribution directe de 1000 francs.  Les</w:t>
      </w:r>
    </w:p>
    <w:p>
      <w:pPr>
        <w:pStyle w:val="Texteprformat"/>
        <w:bidi w:val="0"/>
        <w:spacing w:before="0" w:after="0"/>
        <w:jc w:val="left"/>
        <w:rPr/>
      </w:pPr>
      <w:r>
        <w:rPr/>
        <w:t>séances de la Chambre sont  publiques.  Le  Roi  peut  la  dissoudre  ou  la</w:t>
      </w:r>
    </w:p>
    <w:p>
      <w:pPr>
        <w:pStyle w:val="Texteprformat"/>
        <w:bidi w:val="0"/>
        <w:spacing w:before="0" w:after="0"/>
        <w:jc w:val="left"/>
        <w:rPr/>
      </w:pPr>
      <w:r>
        <w:rPr/>
        <w:t>proroger.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deux  Chambres  votent  les  lois  et  un  dialogue  entre  exécutif  et</w:t>
      </w:r>
    </w:p>
    <w:p>
      <w:pPr>
        <w:pStyle w:val="Texteprformat"/>
        <w:bidi w:val="0"/>
        <w:spacing w:before="0" w:after="0"/>
        <w:jc w:val="left"/>
        <w:rPr/>
      </w:pPr>
      <w:r>
        <w:rPr/>
        <w:t>législatif s'instaure. Le Roi gouverne avec De casés  qui  rétablit  l'ordre</w:t>
      </w:r>
    </w:p>
    <w:p>
      <w:pPr>
        <w:pStyle w:val="Texteprformat"/>
        <w:bidi w:val="0"/>
        <w:spacing w:before="0" w:after="0"/>
        <w:jc w:val="left"/>
        <w:rPr/>
      </w:pPr>
      <w:r>
        <w:rPr/>
        <w:t>public et restore les finances.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1820 : événement majeur : le Duc de Berry est assassiné par un ouvrier,  les</w:t>
      </w:r>
    </w:p>
    <w:p>
      <w:pPr>
        <w:pStyle w:val="Texteprformat"/>
        <w:bidi w:val="0"/>
        <w:spacing w:before="0" w:after="0"/>
        <w:jc w:val="left"/>
        <w:rPr/>
      </w:pPr>
      <w:r>
        <w:rPr/>
        <w:t>ultras accusent De Casés de laxisme. Ils reviennent au pouvoir  et  entament</w:t>
      </w:r>
    </w:p>
    <w:p>
      <w:pPr>
        <w:pStyle w:val="Texteprformat"/>
        <w:bidi w:val="0"/>
        <w:spacing w:before="0" w:after="0"/>
        <w:jc w:val="left"/>
        <w:rPr/>
      </w:pPr>
      <w:r>
        <w:rPr/>
        <w:t>une politique réactionnaire.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loi du double vote est instituée : les électeurs les plus imposés  votent</w:t>
      </w:r>
    </w:p>
    <w:p>
      <w:pPr>
        <w:pStyle w:val="Texteprformat"/>
        <w:bidi w:val="0"/>
        <w:spacing w:before="0" w:after="0"/>
        <w:jc w:val="left"/>
        <w:rPr/>
      </w:pPr>
      <w:r>
        <w:rPr/>
        <w:t>deux fois. Les ultras, aux élections suivantes, sortent donc renforcés.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1824 : mort de Louis XVIII. Le comte d'Artois (Charles X), son  frère,  chef</w:t>
      </w:r>
    </w:p>
    <w:p>
      <w:pPr>
        <w:pStyle w:val="Texteprformat"/>
        <w:bidi w:val="0"/>
        <w:spacing w:before="0" w:after="0"/>
        <w:jc w:val="left"/>
        <w:rPr/>
      </w:pPr>
      <w:r>
        <w:rPr/>
        <w:t>de file des ultras, rigide qui n'a rien appris durant son exil, accentue  la</w:t>
      </w:r>
    </w:p>
    <w:p>
      <w:pPr>
        <w:pStyle w:val="Texteprformat"/>
        <w:bidi w:val="0"/>
        <w:spacing w:before="0" w:after="0"/>
        <w:jc w:val="left"/>
        <w:rPr/>
      </w:pPr>
      <w:r>
        <w:rPr/>
        <w:t>politique réactionnaire.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1825 : vote de la loi du Milliard : un milliard de francs  est  accordé  aux</w:t>
      </w:r>
    </w:p>
    <w:p>
      <w:pPr>
        <w:pStyle w:val="Texteprformat"/>
        <w:bidi w:val="0"/>
        <w:spacing w:before="0" w:after="0"/>
        <w:jc w:val="left"/>
        <w:rPr/>
      </w:pPr>
      <w:r>
        <w:rPr/>
        <w:t>propriétaires spoliés par la Révolution.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Tout sacrilège dans une Eglise est sévèrement puni.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1827 : La  Chambre  est  dissoute,  aux  élections  les  ultras  perdent  la</w:t>
      </w:r>
    </w:p>
    <w:p>
      <w:pPr>
        <w:pStyle w:val="Texteprformat"/>
        <w:bidi w:val="0"/>
        <w:spacing w:before="0" w:after="0"/>
        <w:jc w:val="left"/>
        <w:rPr/>
      </w:pPr>
      <w:r>
        <w:rPr/>
        <w:t>majorité.</w:t>
      </w:r>
    </w:p>
    <w:p>
      <w:pPr>
        <w:pStyle w:val="Texteprformat"/>
        <w:bidi w:val="0"/>
        <w:spacing w:before="0" w:after="0"/>
        <w:jc w:val="left"/>
        <w:rPr/>
      </w:pPr>
      <w:r>
        <w:rPr/>
        <w:t>Charles X se trouve confronté à une opposition  des  deux  Chambres.  Il  se</w:t>
      </w:r>
    </w:p>
    <w:p>
      <w:pPr>
        <w:pStyle w:val="Texteprformat"/>
        <w:bidi w:val="0"/>
        <w:spacing w:before="0" w:after="0"/>
        <w:jc w:val="left"/>
        <w:rPr/>
      </w:pPr>
      <w:r>
        <w:rPr/>
        <w:t>pose la question  suivante :  doit-il  ou  non  tenir  compte  de  l'opinion</w:t>
      </w:r>
    </w:p>
    <w:p>
      <w:pPr>
        <w:pStyle w:val="Texteprformat"/>
        <w:bidi w:val="0"/>
        <w:spacing w:before="0" w:after="0"/>
        <w:jc w:val="left"/>
        <w:rPr/>
      </w:pPr>
      <w:r>
        <w:rPr/>
        <w:t>publique ?</w:t>
      </w:r>
    </w:p>
    <w:p>
      <w:pPr>
        <w:pStyle w:val="Texteprformat"/>
        <w:bidi w:val="0"/>
        <w:spacing w:before="0" w:after="0"/>
        <w:jc w:val="left"/>
        <w:rPr/>
      </w:pPr>
      <w:r>
        <w:rPr/>
        <w:t>Le Roi semble d'abord en tenir compte :</w:t>
      </w:r>
    </w:p>
    <w:p>
      <w:pPr>
        <w:pStyle w:val="Texteprformat"/>
        <w:bidi w:val="0"/>
        <w:spacing w:before="0" w:after="0"/>
        <w:jc w:val="left"/>
        <w:rPr/>
      </w:pPr>
      <w:r>
        <w:rPr/>
        <w:t>1828 : Martignac, monarchiste modéré est appelé</w:t>
      </w:r>
    </w:p>
    <w:p>
      <w:pPr>
        <w:pStyle w:val="Texteprformat"/>
        <w:bidi w:val="0"/>
        <w:spacing w:before="0" w:after="0"/>
        <w:jc w:val="left"/>
        <w:rPr/>
      </w:pPr>
      <w:r>
        <w:rPr/>
        <w:t>1829 : Polignac, chef des Ultras, le remplace</w:t>
      </w:r>
    </w:p>
    <w:p>
      <w:pPr>
        <w:pStyle w:val="Texteprformat"/>
        <w:bidi w:val="0"/>
        <w:spacing w:before="0" w:after="0"/>
        <w:jc w:val="left"/>
        <w:rPr/>
      </w:pPr>
      <w:r>
        <w:rPr/>
        <w:t>Charles X ne tient donc pas compte de l'opinion publique.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1830 : la Chambre condamne la  politique  royale,  le  Roi  s'entête  et  la</w:t>
      </w:r>
    </w:p>
    <w:p>
      <w:pPr>
        <w:pStyle w:val="Texteprformat"/>
        <w:bidi w:val="0"/>
        <w:spacing w:before="0" w:after="0"/>
        <w:jc w:val="left"/>
        <w:rPr/>
      </w:pPr>
      <w:r>
        <w:rPr/>
        <w:t>dissout. Mais les nouvelles élections renvoie une opposition renforcée.  Une</w:t>
      </w:r>
    </w:p>
    <w:p>
      <w:pPr>
        <w:pStyle w:val="Texteprformat"/>
        <w:bidi w:val="0"/>
        <w:spacing w:before="0" w:after="0"/>
        <w:jc w:val="left"/>
        <w:rPr/>
      </w:pPr>
      <w:r>
        <w:rPr/>
        <w:t>crise s'ouvre entre la Nation et le Roi, qui  recourt  à  l'Article  14,  il</w:t>
      </w:r>
    </w:p>
    <w:p>
      <w:pPr>
        <w:pStyle w:val="Texteprformat"/>
        <w:bidi w:val="0"/>
        <w:spacing w:before="0" w:after="0"/>
        <w:jc w:val="left"/>
        <w:rPr/>
      </w:pPr>
      <w:r>
        <w:rPr/>
        <w:t>prend 4 ordonnances célèbres :</w:t>
      </w:r>
    </w:p>
    <w:p>
      <w:pPr>
        <w:pStyle w:val="Texteprformat"/>
        <w:bidi w:val="0"/>
        <w:spacing w:before="0" w:after="0"/>
        <w:jc w:val="left"/>
        <w:rPr/>
      </w:pPr>
      <w:r>
        <w:rPr/>
        <w:t>1/ dissolution de la nouvelle chambre</w:t>
      </w:r>
    </w:p>
    <w:p>
      <w:pPr>
        <w:pStyle w:val="Texteprformat"/>
        <w:bidi w:val="0"/>
        <w:spacing w:before="0" w:after="0"/>
        <w:jc w:val="left"/>
        <w:rPr/>
      </w:pPr>
      <w:r>
        <w:rPr/>
        <w:t>2/ nouvelles élections</w:t>
      </w:r>
    </w:p>
    <w:p>
      <w:pPr>
        <w:pStyle w:val="Texteprformat"/>
        <w:bidi w:val="0"/>
        <w:spacing w:before="0" w:after="0"/>
        <w:jc w:val="left"/>
        <w:rPr/>
      </w:pPr>
      <w:r>
        <w:rPr/>
        <w:t>3/ interdiction de la publication des journaux non-autorisés</w:t>
      </w:r>
    </w:p>
    <w:p>
      <w:pPr>
        <w:pStyle w:val="Texteprformat"/>
        <w:bidi w:val="0"/>
        <w:spacing w:before="0" w:after="0"/>
        <w:jc w:val="left"/>
        <w:rPr/>
      </w:pPr>
      <w:r>
        <w:rPr/>
        <w:t>4/ retrait du vote de  ceux  qui  paient  la  patente  (essentiellement  des</w:t>
      </w:r>
    </w:p>
    <w:p>
      <w:pPr>
        <w:pStyle w:val="Texteprformat"/>
        <w:bidi w:val="0"/>
        <w:spacing w:before="0" w:after="0"/>
        <w:jc w:val="left"/>
        <w:rPr/>
      </w:pPr>
      <w:r>
        <w:rPr/>
        <w:t>commerçants et artisans)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4  ordonnances  engendrent  les  Trois  Glorieuses :  la  Révolution  de</w:t>
      </w:r>
    </w:p>
    <w:p>
      <w:pPr>
        <w:pStyle w:val="Texteprformat"/>
        <w:bidi w:val="0"/>
        <w:spacing w:before="0" w:after="0"/>
        <w:jc w:val="left"/>
        <w:rPr/>
      </w:pPr>
      <w:r>
        <w:rPr/>
        <w:t>Juillet 1830, les 28, 29 et 30 juillet.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Révolution de 1830 est libérale, et conduit Charles X  sur  la  route  de</w:t>
      </w:r>
    </w:p>
    <w:p>
      <w:pPr>
        <w:pStyle w:val="Texteprformat"/>
        <w:bidi w:val="0"/>
        <w:spacing w:before="0" w:after="0"/>
        <w:jc w:val="left"/>
        <w:rPr/>
      </w:pPr>
      <w:r>
        <w:rPr/>
        <w:t>l'exil, de l'abdication au profit de son petit fils,  le  Duc  de  Bordeaux,</w:t>
      </w:r>
    </w:p>
    <w:p>
      <w:pPr>
        <w:pStyle w:val="Texteprformat"/>
        <w:bidi w:val="0"/>
        <w:spacing w:before="0" w:after="0"/>
        <w:jc w:val="left"/>
        <w:rPr/>
      </w:pPr>
      <w:r>
        <w:rPr/>
        <w:t>futur comte de Chambord. Le Duc d'Orléans (Louis  Philippe)  entreprend  une</w:t>
      </w:r>
    </w:p>
    <w:p>
      <w:pPr>
        <w:pStyle w:val="Texteprformat"/>
        <w:bidi w:val="0"/>
        <w:spacing w:before="0" w:after="0"/>
        <w:jc w:val="left"/>
        <w:rPr/>
      </w:pPr>
      <w:r>
        <w:rPr/>
        <w:t>tentative de récupération de la Révolution. Il paraît que  Lafayette  aurait</w:t>
      </w:r>
    </w:p>
    <w:p>
      <w:pPr>
        <w:pStyle w:val="Texteprformat"/>
        <w:bidi w:val="0"/>
        <w:spacing w:before="0" w:after="0"/>
        <w:jc w:val="left"/>
        <w:rPr/>
      </w:pPr>
      <w:r>
        <w:rPr/>
        <w:t>dit à Louis Philippe  d'Orléans  « Sire,  vous  êtes  la  meilleure  de  nos</w:t>
      </w:r>
    </w:p>
    <w:p>
      <w:pPr>
        <w:pStyle w:val="Texteprformat"/>
        <w:bidi w:val="0"/>
        <w:spacing w:before="0" w:after="0"/>
        <w:jc w:val="left"/>
        <w:rPr/>
      </w:pPr>
      <w:r>
        <w:rPr/>
        <w:t>Républiques. » Quitte à savoir si c'est vrai.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2) La Monarchie de Juillet, de 1830 à 1848 : la Royauté Bourgeoise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L'accession au  trône  de  Louis  Philippe  d'Orléans  met  un  terme  à  la</w:t>
      </w:r>
    </w:p>
    <w:p>
      <w:pPr>
        <w:pStyle w:val="Texteprformat"/>
        <w:bidi w:val="0"/>
        <w:spacing w:before="0" w:after="0"/>
        <w:jc w:val="left"/>
        <w:rPr/>
      </w:pPr>
      <w:r>
        <w:rPr/>
        <w:t>Monarchie légitime en France, la légitimité traditionnelle a été violée.  Il</w:t>
      </w:r>
    </w:p>
    <w:p>
      <w:pPr>
        <w:pStyle w:val="Texteprformat"/>
        <w:bidi w:val="0"/>
        <w:spacing w:before="0" w:after="0"/>
        <w:jc w:val="left"/>
        <w:rPr/>
      </w:pPr>
      <w:r>
        <w:rPr/>
        <w:t>ne peut se targuer d'incarner la légitimité nationale que  la  Nation  vient</w:t>
      </w:r>
    </w:p>
    <w:p>
      <w:pPr>
        <w:pStyle w:val="Texteprformat"/>
        <w:bidi w:val="0"/>
        <w:spacing w:before="0" w:after="0"/>
        <w:jc w:val="left"/>
        <w:rPr/>
      </w:pPr>
      <w:r>
        <w:rPr/>
        <w:t>de recouvrir.</w:t>
      </w:r>
    </w:p>
    <w:p>
      <w:pPr>
        <w:pStyle w:val="Texteprformat"/>
        <w:bidi w:val="0"/>
        <w:spacing w:before="0" w:after="0"/>
        <w:jc w:val="left"/>
        <w:rPr/>
      </w:pPr>
      <w:r>
        <w:rPr/>
        <w:t>En réalité, la Nation n'a pas délégué sa souveraineté à Louis Philippe :  il</w:t>
      </w:r>
    </w:p>
    <w:p>
      <w:pPr>
        <w:pStyle w:val="Texteprformat"/>
        <w:bidi w:val="0"/>
        <w:spacing w:before="0" w:after="0"/>
        <w:jc w:val="left"/>
        <w:rPr/>
      </w:pPr>
      <w:r>
        <w:rPr/>
        <w:t>n'a pas été investi par le Parlement. Les légitimistes  le  qualifient  donc</w:t>
      </w:r>
    </w:p>
    <w:p>
      <w:pPr>
        <w:pStyle w:val="Texteprformat"/>
        <w:bidi w:val="0"/>
        <w:spacing w:before="0" w:after="0"/>
        <w:jc w:val="left"/>
        <w:rPr/>
      </w:pPr>
      <w:r>
        <w:rPr/>
        <w:t>d'usurpateur.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1830 : la Nation recouvre sa souveraineté, Louis Philippe  semble  jouer  le</w:t>
      </w:r>
    </w:p>
    <w:p>
      <w:pPr>
        <w:pStyle w:val="Texteprformat"/>
        <w:bidi w:val="0"/>
        <w:spacing w:before="0" w:after="0"/>
        <w:jc w:val="left"/>
        <w:rPr/>
      </w:pPr>
      <w:r>
        <w:rPr/>
        <w:t>jeu, il se proclame « Roi  des  Français »,  accepte  le  drapeau  tricolore</w:t>
      </w:r>
    </w:p>
    <w:p>
      <w:pPr>
        <w:pStyle w:val="Texteprformat"/>
        <w:bidi w:val="0"/>
        <w:spacing w:before="0" w:after="0"/>
        <w:jc w:val="left"/>
        <w:rPr/>
      </w:pPr>
      <w:r>
        <w:rPr/>
        <w:t>envoie ses enfants au lycée, renonce au sacre  (le  dernier  Roi  sacré  est</w:t>
      </w:r>
    </w:p>
    <w:p>
      <w:pPr>
        <w:pStyle w:val="Texteprformat"/>
        <w:bidi w:val="0"/>
        <w:spacing w:before="0" w:after="0"/>
        <w:jc w:val="left"/>
        <w:rPr/>
      </w:pPr>
      <w:r>
        <w:rPr/>
        <w:t>Charles X). C'est la fin du mystère de la Monarchie.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Ceci dit, en 1830, les changements sont beaucoup plus  apparents  qu'ils  ne</w:t>
      </w:r>
    </w:p>
    <w:p>
      <w:pPr>
        <w:pStyle w:val="Texteprformat"/>
        <w:bidi w:val="0"/>
        <w:spacing w:before="0" w:after="0"/>
        <w:jc w:val="left"/>
        <w:rPr/>
      </w:pPr>
      <w:r>
        <w:rPr/>
        <w:t>sont réels :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La Constitution précédente (la Charte) est conservée. Mais elle  est  dite</w:t>
      </w:r>
    </w:p>
    <w:p>
      <w:pPr>
        <w:pStyle w:val="Texteprformat"/>
        <w:bidi w:val="0"/>
        <w:spacing w:before="0" w:after="0"/>
        <w:jc w:val="left"/>
        <w:rPr/>
      </w:pPr>
      <w:r>
        <w:rPr/>
        <w:t>revisitée.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La Chambre des  Députés  s'attribue  le  pouvoir  constituant.  La  Charte</w:t>
      </w:r>
    </w:p>
    <w:p>
      <w:pPr>
        <w:pStyle w:val="Texteprformat"/>
        <w:bidi w:val="0"/>
        <w:spacing w:before="0" w:after="0"/>
        <w:jc w:val="left"/>
        <w:rPr/>
      </w:pPr>
      <w:r>
        <w:rPr/>
        <w:t>résulte d'un contrat  entre  le  Roi  et  la  Nation,  ce  qu'avait  nié  la</w:t>
      </w:r>
    </w:p>
    <w:p>
      <w:pPr>
        <w:pStyle w:val="Texteprformat"/>
        <w:bidi w:val="0"/>
        <w:spacing w:before="0" w:after="0"/>
        <w:jc w:val="left"/>
        <w:rPr/>
      </w:pPr>
      <w:r>
        <w:rPr/>
        <w:t>Restauration. L'Article 14 est supprimé mais  le  Roi  conserve  le  pouvoir</w:t>
      </w:r>
    </w:p>
    <w:p>
      <w:pPr>
        <w:pStyle w:val="Texteprformat"/>
        <w:bidi w:val="0"/>
        <w:spacing w:before="0" w:after="0"/>
        <w:jc w:val="left"/>
        <w:rPr/>
      </w:pPr>
      <w:r>
        <w:rPr/>
        <w:t>réglementaire, l'initiative législative. Mais celle-ci peut  également  être</w:t>
      </w:r>
    </w:p>
    <w:p>
      <w:pPr>
        <w:pStyle w:val="Texteprformat"/>
        <w:bidi w:val="0"/>
        <w:spacing w:before="0" w:after="0"/>
        <w:jc w:val="left"/>
        <w:rPr/>
      </w:pPr>
      <w:r>
        <w:rPr/>
        <w:t>le fait de la Chambre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Le suffrage censitaire est atténué : pour être  électeur,  il  faut  avoir</w:t>
      </w:r>
    </w:p>
    <w:p>
      <w:pPr>
        <w:pStyle w:val="Texteprformat"/>
        <w:bidi w:val="0"/>
        <w:spacing w:before="0" w:after="0"/>
        <w:jc w:val="left"/>
        <w:rPr/>
      </w:pPr>
      <w:r>
        <w:rPr/>
        <w:t>non plus 30 ans mais 25 ans et payer 200 francs d'impôts directs. Pour  être</w:t>
      </w:r>
    </w:p>
    <w:p>
      <w:pPr>
        <w:pStyle w:val="Texteprformat"/>
        <w:bidi w:val="0"/>
        <w:spacing w:before="0" w:after="0"/>
        <w:jc w:val="left"/>
        <w:rPr/>
      </w:pPr>
      <w:r>
        <w:rPr/>
        <w:t>éligible, il faut avoir 30 ans (et non plus  40)  et  payer  500  francs  de</w:t>
      </w:r>
    </w:p>
    <w:p>
      <w:pPr>
        <w:pStyle w:val="Texteprformat"/>
        <w:bidi w:val="0"/>
        <w:spacing w:before="0" w:after="0"/>
        <w:jc w:val="left"/>
        <w:rPr/>
      </w:pPr>
      <w:r>
        <w:rPr/>
        <w:t>cens. Le corps électoral est triplé.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On admet les « capacités » : les gens  qui  sont  dotés  de  l'instruction</w:t>
      </w:r>
    </w:p>
    <w:p>
      <w:pPr>
        <w:pStyle w:val="Texteprformat"/>
        <w:bidi w:val="0"/>
        <w:spacing w:before="0" w:after="0"/>
        <w:jc w:val="left"/>
        <w:rPr/>
      </w:pPr>
      <w:r>
        <w:rPr/>
        <w:t>soit qui ont une haute situation dans la  Nation  et  qui  seront  électeurs</w:t>
      </w:r>
    </w:p>
    <w:p>
      <w:pPr>
        <w:pStyle w:val="Texteprformat"/>
        <w:bidi w:val="0"/>
        <w:spacing w:before="0" w:after="0"/>
        <w:jc w:val="left"/>
        <w:rPr/>
      </w:pPr>
      <w:r>
        <w:rPr/>
        <w:t>même  s'ils  ne  paient  pas  de  cens  (officiers  retraités,  membres   de</w:t>
      </w:r>
    </w:p>
    <w:p>
      <w:pPr>
        <w:pStyle w:val="Texteprformat"/>
        <w:bidi w:val="0"/>
        <w:spacing w:before="0" w:after="0"/>
        <w:jc w:val="left"/>
        <w:rPr/>
      </w:pPr>
      <w:r>
        <w:rPr/>
        <w:t>l'Institut de France.)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Suppression de l'hérédité de la pairie, on aboutit donc à un transfert  du</w:t>
      </w:r>
    </w:p>
    <w:p>
      <w:pPr>
        <w:pStyle w:val="Texteprformat"/>
        <w:bidi w:val="0"/>
        <w:spacing w:before="0" w:after="0"/>
        <w:jc w:val="left"/>
        <w:rPr/>
      </w:pPr>
      <w:r>
        <w:rPr/>
        <w:t>pouvoir de la Noblesse  vers  la  Bourgeoisie.  Les  deux  Chambres  sont  à</w:t>
      </w:r>
    </w:p>
    <w:p>
      <w:pPr>
        <w:pStyle w:val="Texteprformat"/>
        <w:bidi w:val="0"/>
        <w:spacing w:before="0" w:after="0"/>
        <w:jc w:val="left"/>
        <w:rPr/>
      </w:pPr>
      <w:r>
        <w:rPr/>
        <w:t>majorité bourgeoise. Le Roi incarne les vertus de cette classe.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« Sous la garde de nos idées,  venez  placer  vos  intérêts. »  (Charles  de</w:t>
      </w:r>
    </w:p>
    <w:p>
      <w:pPr>
        <w:pStyle w:val="Texteprformat"/>
        <w:bidi w:val="0"/>
        <w:spacing w:before="0" w:after="0"/>
        <w:jc w:val="left"/>
        <w:rPr/>
      </w:pPr>
      <w:r>
        <w:rPr/>
        <w:t>Rémulat) (Les banquiers d'aujourd'hui n'ont rien inventé !)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Apparaît alors un dilemme entre ordre et mouvement.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Monarchie de Juillet semble promise à un avenir  brillant,  car  le  pays</w:t>
      </w:r>
    </w:p>
    <w:p>
      <w:pPr>
        <w:pStyle w:val="Texteprformat"/>
        <w:bidi w:val="0"/>
        <w:spacing w:before="0" w:after="0"/>
        <w:jc w:val="left"/>
        <w:rPr/>
      </w:pPr>
      <w:r>
        <w:rPr/>
        <w:t>aspire à l'ordre, à la Paix.  Mais  un  dilemme  surgit  entre  ordre,  soit</w:t>
      </w:r>
    </w:p>
    <w:p>
      <w:pPr>
        <w:pStyle w:val="Texteprformat"/>
        <w:bidi w:val="0"/>
        <w:spacing w:before="0" w:after="0"/>
        <w:jc w:val="left"/>
        <w:rPr/>
      </w:pPr>
      <w:r>
        <w:rPr/>
        <w:t>maintien d'acquis, et  mouvement  qui  pense  que  la  Révolution  française</w:t>
      </w:r>
    </w:p>
    <w:p>
      <w:pPr>
        <w:pStyle w:val="Texteprformat"/>
        <w:bidi w:val="0"/>
        <w:spacing w:before="0" w:after="0"/>
        <w:jc w:val="left"/>
        <w:rPr/>
      </w:pPr>
      <w:r>
        <w:rPr/>
        <w:t>constituait un point de départ, que le temps de l'acquisition  de  nouvelles</w:t>
      </w:r>
    </w:p>
    <w:p>
      <w:pPr>
        <w:pStyle w:val="Texteprformat"/>
        <w:bidi w:val="0"/>
        <w:spacing w:before="0" w:after="0"/>
        <w:jc w:val="left"/>
        <w:rPr/>
      </w:pPr>
      <w:r>
        <w:rPr/>
        <w:t>libertés n'est pas révolu.  En  d'autres  termes,  nous  sommes  face  à  un</w:t>
      </w:r>
    </w:p>
    <w:p>
      <w:pPr>
        <w:pStyle w:val="Texteprformat"/>
        <w:bidi w:val="0"/>
        <w:spacing w:before="0" w:after="0"/>
        <w:jc w:val="left"/>
        <w:rPr/>
      </w:pPr>
      <w:r>
        <w:rPr/>
        <w:t>dilemme entre la Droite (Casimir  Perrier,  Guizot)  et  la  Gauche  (Odilon</w:t>
      </w:r>
    </w:p>
    <w:p>
      <w:pPr>
        <w:pStyle w:val="Texteprformat"/>
        <w:bidi w:val="0"/>
        <w:spacing w:before="0" w:after="0"/>
        <w:jc w:val="left"/>
        <w:rPr/>
      </w:pPr>
      <w:r>
        <w:rPr/>
        <w:t>Barrot et Adolphe Thiers, un Marseillais).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D'abord, Louis Philippe semble opter pour l'ordre. Mais en faisant  appel  à</w:t>
      </w:r>
    </w:p>
    <w:p>
      <w:pPr>
        <w:pStyle w:val="Texteprformat"/>
        <w:bidi w:val="0"/>
        <w:spacing w:before="0" w:after="0"/>
        <w:jc w:val="left"/>
        <w:rPr/>
      </w:pPr>
      <w:r>
        <w:rPr/>
        <w:t>Thiers, il pense ensuite opter pour le mouvement.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Mai 1840 : Thiers est renvoyé, en raison de son jeu personnel.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On fait appel à Guizot, partisan de l'immobilisme. Un  malaise  surgit :  la</w:t>
      </w:r>
    </w:p>
    <w:p>
      <w:pPr>
        <w:pStyle w:val="Texteprformat"/>
        <w:bidi w:val="0"/>
        <w:spacing w:before="0" w:after="0"/>
        <w:jc w:val="left"/>
        <w:rPr/>
      </w:pPr>
      <w:r>
        <w:rPr/>
        <w:t>première poussée industrielle entraîne la misère des  ouvriers,  le  Duc  de</w:t>
      </w:r>
    </w:p>
    <w:p>
      <w:pPr>
        <w:pStyle w:val="Texteprformat"/>
        <w:bidi w:val="0"/>
        <w:spacing w:before="0" w:after="0"/>
        <w:jc w:val="left"/>
        <w:rPr/>
      </w:pPr>
      <w:r>
        <w:rPr/>
        <w:t>Choiseul assassine sa femme etc. Les faits s'enchevêtrent,  le  seul  remède</w:t>
      </w:r>
    </w:p>
    <w:p>
      <w:pPr>
        <w:pStyle w:val="Texteprformat"/>
        <w:bidi w:val="0"/>
        <w:spacing w:before="0" w:after="0"/>
        <w:jc w:val="left"/>
        <w:rPr/>
      </w:pPr>
      <w:r>
        <w:rPr/>
        <w:t>est le changement.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Chambre des Députés réclament une double réforme :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 Electorale : abaissement du cens, extension des capacités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Parlementaire : incompatibilité entre mandat de  députés  et  fonction  de</w:t>
      </w:r>
    </w:p>
    <w:p>
      <w:pPr>
        <w:pStyle w:val="Texteprformat"/>
        <w:bidi w:val="0"/>
        <w:spacing w:before="0" w:after="0"/>
        <w:jc w:val="left"/>
        <w:rPr/>
      </w:pPr>
      <w:r>
        <w:rPr/>
        <w:t>Ministre.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Louis Philippe et Guizot refusent. Ce refus déclenche une  agitation,  c'est</w:t>
      </w:r>
    </w:p>
    <w:p>
      <w:pPr>
        <w:pStyle w:val="Texteprformat"/>
        <w:bidi w:val="0"/>
        <w:spacing w:before="0" w:after="0"/>
        <w:jc w:val="left"/>
        <w:rPr/>
      </w:pPr>
      <w:r>
        <w:rPr/>
        <w:t>la « Campagne des Banquets ». On aboutit à la Révolution des 22,  23  et  24</w:t>
      </w:r>
    </w:p>
    <w:p>
      <w:pPr>
        <w:pStyle w:val="Texteprformat"/>
        <w:bidi w:val="0"/>
        <w:spacing w:before="0" w:after="0"/>
        <w:jc w:val="left"/>
        <w:rPr/>
      </w:pPr>
      <w:r>
        <w:rPr/>
        <w:t>février 1848. Louis Philippe abdique, au profit de son petit fils, le  comte</w:t>
      </w:r>
    </w:p>
    <w:p>
      <w:pPr>
        <w:pStyle w:val="Texteprformat"/>
        <w:bidi w:val="0"/>
        <w:spacing w:before="0" w:after="0"/>
        <w:jc w:val="left"/>
        <w:rPr/>
      </w:pPr>
      <w:r>
        <w:rPr/>
        <w:t>de Paris. Le peuple s'y refuse, envahit la  Chambre  et  la  République  est</w:t>
      </w:r>
    </w:p>
    <w:p>
      <w:pPr>
        <w:pStyle w:val="Texteprformat"/>
        <w:bidi w:val="0"/>
        <w:spacing w:before="0" w:after="0"/>
        <w:jc w:val="left"/>
        <w:rPr/>
      </w:pPr>
      <w:r>
        <w:rPr/>
        <w:t>proclamée.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II - Emergence du Parlementarisme Orléaniste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 Parlementarisme est un essai de solution au  problème  de  la  séparation</w:t>
      </w:r>
    </w:p>
    <w:p>
      <w:pPr>
        <w:pStyle w:val="Texteprformat"/>
        <w:bidi w:val="0"/>
        <w:spacing w:before="0" w:after="0"/>
        <w:jc w:val="left"/>
        <w:rPr/>
      </w:pPr>
      <w:r>
        <w:rPr/>
        <w:t>des pouvoirs, car on exclut confusion des  pouvoirs,  séparation  rigide  et</w:t>
      </w:r>
    </w:p>
    <w:p>
      <w:pPr>
        <w:pStyle w:val="Texteprformat"/>
        <w:bidi w:val="0"/>
        <w:spacing w:before="0" w:after="0"/>
        <w:jc w:val="left"/>
        <w:rPr/>
      </w:pPr>
      <w:r>
        <w:rPr/>
        <w:t>prééminence d'un pouvoir sur l'autre. C'est au contraire  une  collaboration</w:t>
      </w:r>
    </w:p>
    <w:p>
      <w:pPr>
        <w:pStyle w:val="Texteprformat"/>
        <w:bidi w:val="0"/>
        <w:spacing w:before="0" w:after="0"/>
        <w:jc w:val="left"/>
        <w:rPr/>
      </w:pPr>
      <w:r>
        <w:rPr/>
        <w:t>qui confère à chaque pouvoir des moyens d'action :</w:t>
      </w:r>
    </w:p>
    <w:p>
      <w:pPr>
        <w:pStyle w:val="Texteprformat"/>
        <w:bidi w:val="0"/>
        <w:spacing w:before="0" w:after="0"/>
        <w:jc w:val="left"/>
        <w:rPr/>
      </w:pPr>
      <w:r>
        <w:rPr/>
        <w:t>- Dissolution : arme de l'exécutif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- Responsabilité Ministérielle : arme du législatif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1814 -1848 : Histoire de  la  formation  empirique  du  Parlementarisme  qui</w:t>
      </w:r>
    </w:p>
    <w:p>
      <w:pPr>
        <w:pStyle w:val="Texteprformat"/>
        <w:bidi w:val="0"/>
        <w:spacing w:before="0" w:after="0"/>
        <w:jc w:val="left"/>
        <w:rPr/>
      </w:pPr>
      <w:r>
        <w:rPr/>
        <w:t>apparaît comme issu  de  la  coutume.  Auparavant,  aucune  Constitution  ne</w:t>
      </w:r>
    </w:p>
    <w:p>
      <w:pPr>
        <w:pStyle w:val="Texteprformat"/>
        <w:bidi w:val="0"/>
        <w:spacing w:before="0" w:after="0"/>
        <w:jc w:val="left"/>
        <w:rPr/>
      </w:pPr>
      <w:r>
        <w:rPr/>
        <w:t>référait au régime parlementaire. La Charte ne  proclamait  pas  ce  régime.</w:t>
      </w:r>
    </w:p>
    <w:p>
      <w:pPr>
        <w:pStyle w:val="Texteprformat"/>
        <w:bidi w:val="0"/>
        <w:spacing w:before="0" w:after="0"/>
        <w:jc w:val="left"/>
        <w:rPr/>
      </w:pPr>
      <w:r>
        <w:rPr/>
        <w:t>Mais avec celle-ci s'installe  un  Parlementarisme  en  gestation,  avec  la</w:t>
      </w:r>
    </w:p>
    <w:p>
      <w:pPr>
        <w:pStyle w:val="Texteprformat"/>
        <w:bidi w:val="0"/>
        <w:spacing w:before="0" w:after="0"/>
        <w:jc w:val="left"/>
        <w:rPr/>
      </w:pPr>
      <w:r>
        <w:rPr/>
        <w:t>Monarchie de Juillet, on a un Parlementarisme dualiste.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1) Apports et virtualités de la Restauration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Louis XVIII avait compris que la durée du trône était conditionnée  par  une</w:t>
      </w:r>
    </w:p>
    <w:p>
      <w:pPr>
        <w:pStyle w:val="Texteprformat"/>
        <w:bidi w:val="0"/>
        <w:spacing w:before="0" w:after="0"/>
        <w:jc w:val="left"/>
        <w:rPr/>
      </w:pPr>
      <w:r>
        <w:rPr/>
        <w:t>limitation  de  son  rôle.  Aussi,   dès   la   Restauration   s'opère   une</w:t>
      </w:r>
    </w:p>
    <w:p>
      <w:pPr>
        <w:pStyle w:val="Texteprformat"/>
        <w:bidi w:val="0"/>
        <w:spacing w:before="0" w:after="0"/>
        <w:jc w:val="left"/>
        <w:rPr/>
      </w:pPr>
      <w:r>
        <w:rPr/>
        <w:t>collaboration entre les pouvoirs.</w:t>
      </w:r>
    </w:p>
    <w:p>
      <w:pPr>
        <w:pStyle w:val="Texteprformat"/>
        <w:bidi w:val="0"/>
        <w:spacing w:before="0" w:after="0"/>
        <w:jc w:val="left"/>
        <w:rPr/>
      </w:pPr>
      <w:r>
        <w:rPr/>
        <w:t>De manière coutumière, les  députés  posent  des  questions  aux  Ministres,</w:t>
      </w:r>
    </w:p>
    <w:p>
      <w:pPr>
        <w:pStyle w:val="Texteprformat"/>
        <w:bidi w:val="0"/>
        <w:spacing w:before="0" w:after="0"/>
        <w:jc w:val="left"/>
        <w:rPr/>
      </w:pPr>
      <w:r>
        <w:rPr/>
        <w:t>discutent  le  budget,  effectuent  des  enquêtes.  La  force  de  l'opinion</w:t>
      </w:r>
    </w:p>
    <w:p>
      <w:pPr>
        <w:pStyle w:val="Texteprformat"/>
        <w:bidi w:val="0"/>
        <w:spacing w:before="0" w:after="0"/>
        <w:jc w:val="left"/>
        <w:rPr/>
      </w:pPr>
      <w:r>
        <w:rPr/>
        <w:t>publique est telle que les  Chambres,  si  elles  ne  peuvent  renverser  le</w:t>
      </w:r>
    </w:p>
    <w:p>
      <w:pPr>
        <w:pStyle w:val="Texteprformat"/>
        <w:bidi w:val="0"/>
        <w:spacing w:before="0" w:after="0"/>
        <w:jc w:val="left"/>
        <w:rPr/>
      </w:pPr>
      <w:r>
        <w:rPr/>
        <w:t>Ministère, peuvent l'acculer à la démission.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Louis XVIII prend l'habitude, dès qu'un Gouvernement est  mis  en  minorité,</w:t>
      </w:r>
    </w:p>
    <w:p>
      <w:pPr>
        <w:pStyle w:val="Texteprformat"/>
        <w:bidi w:val="0"/>
        <w:spacing w:before="0" w:after="0"/>
        <w:jc w:val="left"/>
        <w:rPr/>
      </w:pPr>
      <w:r>
        <w:rPr/>
        <w:t>de le renvoyer, car le Parlement  représente  l'opinion  publique,  on  peut</w:t>
      </w:r>
    </w:p>
    <w:p>
      <w:pPr>
        <w:pStyle w:val="Texteprformat"/>
        <w:bidi w:val="0"/>
        <w:spacing w:before="0" w:after="0"/>
        <w:jc w:val="left"/>
        <w:rPr/>
      </w:pPr>
      <w:r>
        <w:rPr/>
        <w:t>lutter contre cette dernière.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Dans la Charte, on trouvait des éléments  du  Parlementarisme :  dualité  du</w:t>
      </w:r>
    </w:p>
    <w:p>
      <w:pPr>
        <w:pStyle w:val="Texteprformat"/>
        <w:bidi w:val="0"/>
        <w:spacing w:before="0" w:after="0"/>
        <w:jc w:val="left"/>
        <w:rPr/>
      </w:pPr>
      <w:r>
        <w:rPr/>
        <w:t>législatif, de l'exécutif (Roi /  Ministres),  possibilité  de  dissolution.</w:t>
      </w:r>
    </w:p>
    <w:p>
      <w:pPr>
        <w:pStyle w:val="Texteprformat"/>
        <w:bidi w:val="0"/>
        <w:spacing w:before="0" w:after="0"/>
        <w:jc w:val="left"/>
        <w:rPr/>
      </w:pPr>
      <w:r>
        <w:rPr/>
        <w:t>Mais  la  responsabilité  politique  n'existait  pas.  (Soit   l'Impeachment</w:t>
      </w:r>
    </w:p>
    <w:p>
      <w:pPr>
        <w:pStyle w:val="Texteprformat"/>
        <w:bidi w:val="0"/>
        <w:spacing w:before="0" w:after="0"/>
        <w:jc w:val="left"/>
        <w:rPr/>
      </w:pPr>
      <w:r>
        <w:rPr/>
        <w:t>Angleterre, responsabilité pénale devant la Chambre des Pairs).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y avait bien dans cette Charte, des virtualités de régime parlementaire.</w:t>
      </w:r>
    </w:p>
    <w:p>
      <w:pPr>
        <w:pStyle w:val="Texteprformat"/>
        <w:bidi w:val="0"/>
        <w:spacing w:before="0" w:after="0"/>
        <w:jc w:val="left"/>
        <w:rPr/>
      </w:pPr>
      <w:r>
        <w:rPr/>
        <w:t>Chateaubriand, dans De la Monarchie selon la Charte, prétend  que  c'est  un</w:t>
      </w:r>
    </w:p>
    <w:p>
      <w:pPr>
        <w:pStyle w:val="Texteprformat"/>
        <w:bidi w:val="0"/>
        <w:spacing w:before="0" w:after="0"/>
        <w:jc w:val="left"/>
        <w:rPr/>
      </w:pPr>
      <w:r>
        <w:rPr/>
        <w:t>Régime Parlementaire démarqué du régime anglais.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1830 : erreur de Charles X, il a recours à un coup de force qui provoque  la</w:t>
      </w:r>
    </w:p>
    <w:p>
      <w:pPr>
        <w:pStyle w:val="Texteprformat"/>
        <w:bidi w:val="0"/>
        <w:spacing w:before="0" w:after="0"/>
        <w:jc w:val="left"/>
        <w:rPr/>
      </w:pPr>
      <w:r>
        <w:rPr/>
        <w:t>chute du Régime.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2) La Monarchie de Juillet : l'Orléanisme politique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Monarchie de Juillet connaît un Régime  Parlementaire  réel  qui  résulte</w:t>
      </w:r>
    </w:p>
    <w:p>
      <w:pPr>
        <w:pStyle w:val="Texteprformat"/>
        <w:bidi w:val="0"/>
        <w:spacing w:before="0" w:after="0"/>
        <w:jc w:val="left"/>
        <w:rPr/>
      </w:pPr>
      <w:r>
        <w:rPr/>
        <w:t>d'un renforcement des coutumes, par exemple en matière de dissolution,  arme</w:t>
      </w:r>
    </w:p>
    <w:p>
      <w:pPr>
        <w:pStyle w:val="Texteprformat"/>
        <w:bidi w:val="0"/>
        <w:spacing w:before="0" w:after="0"/>
        <w:jc w:val="left"/>
        <w:rPr/>
      </w:pPr>
      <w:r>
        <w:rPr/>
        <w:t>de l'exécutif permettant de consulter le pays, permettant  au  Ministère  de</w:t>
      </w:r>
    </w:p>
    <w:p>
      <w:pPr>
        <w:pStyle w:val="Texteprformat"/>
        <w:bidi w:val="0"/>
        <w:spacing w:before="0" w:after="0"/>
        <w:jc w:val="left"/>
        <w:rPr/>
      </w:pPr>
      <w:r>
        <w:rPr/>
        <w:t>renforcer sa majorité. Louis Philippe ne laissa aucune législature  terminer</w:t>
      </w:r>
    </w:p>
    <w:p>
      <w:pPr>
        <w:pStyle w:val="Texteprformat"/>
        <w:bidi w:val="0"/>
        <w:spacing w:before="0" w:after="0"/>
        <w:jc w:val="left"/>
        <w:rPr/>
      </w:pPr>
      <w:r>
        <w:rPr/>
        <w:t>son  mandat.  Mais  apparaît  une   règle   coutumière :   dissolution   sur</w:t>
      </w:r>
    </w:p>
    <w:p>
      <w:pPr>
        <w:pStyle w:val="Texteprformat"/>
        <w:bidi w:val="0"/>
        <w:spacing w:before="0" w:after="0"/>
        <w:jc w:val="left"/>
        <w:rPr/>
      </w:pPr>
      <w:r>
        <w:rPr/>
        <w:t>dissolution ne vaut.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La coutume permet également l'émergence de la responsabilité  ministérielle,</w:t>
      </w:r>
    </w:p>
    <w:p>
      <w:pPr>
        <w:pStyle w:val="Texteprformat"/>
        <w:bidi w:val="0"/>
        <w:spacing w:before="0" w:after="0"/>
        <w:jc w:val="left"/>
        <w:rPr/>
      </w:pPr>
      <w:r>
        <w:rPr/>
        <w:t>impossible sous la Restauration car les ministres étaient au Roi.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1830 : procès des ministres de Charles X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Dès la Restauration, les Députés prennent l'habitude de poser des  questions</w:t>
      </w:r>
    </w:p>
    <w:p>
      <w:pPr>
        <w:pStyle w:val="Texteprformat"/>
        <w:bidi w:val="0"/>
        <w:spacing w:before="0" w:after="0"/>
        <w:jc w:val="left"/>
        <w:rPr/>
      </w:pPr>
      <w:r>
        <w:rPr/>
        <w:t>aux ministres. Sous  la  Monarchie  de  Juillet  apparaît  l'Interpellation,</w:t>
      </w:r>
    </w:p>
    <w:p>
      <w:pPr>
        <w:pStyle w:val="Texteprformat"/>
        <w:bidi w:val="0"/>
        <w:spacing w:before="0" w:after="0"/>
        <w:jc w:val="left"/>
        <w:rPr/>
      </w:pPr>
      <w:r>
        <w:rPr/>
        <w:t>issue d'une question suivi d'un débat sanctionné par le vote d'un  ordre  du</w:t>
      </w:r>
    </w:p>
    <w:p>
      <w:pPr>
        <w:pStyle w:val="Texteprformat"/>
        <w:bidi w:val="0"/>
        <w:spacing w:before="0" w:after="0"/>
        <w:jc w:val="left"/>
        <w:rPr/>
      </w:pPr>
      <w:r>
        <w:rPr/>
        <w:t>jour motivé favorable  ou  défavorable.  Cette  arme  sert  à  contrôler  le</w:t>
      </w:r>
    </w:p>
    <w:p>
      <w:pPr>
        <w:pStyle w:val="Texteprformat"/>
        <w:bidi w:val="0"/>
        <w:spacing w:before="0" w:after="0"/>
        <w:jc w:val="left"/>
        <w:rPr/>
      </w:pPr>
      <w:r>
        <w:rPr/>
        <w:t>ministère,  à  l'ébranler,  mais  pas  à  le  renverser.   Dès   l'invention</w:t>
      </w:r>
    </w:p>
    <w:p>
      <w:pPr>
        <w:pStyle w:val="Texteprformat"/>
        <w:bidi w:val="0"/>
        <w:spacing w:before="0" w:after="0"/>
        <w:jc w:val="left"/>
        <w:rPr/>
      </w:pPr>
      <w:r>
        <w:rPr/>
        <w:t>coutumière de  l'Interpellation,  le  gouvernement  trouve  l'antidote :  la</w:t>
      </w:r>
    </w:p>
    <w:p>
      <w:pPr>
        <w:pStyle w:val="Texteprformat"/>
        <w:bidi w:val="0"/>
        <w:spacing w:before="0" w:after="0"/>
        <w:jc w:val="left"/>
        <w:rPr/>
      </w:pPr>
      <w:r>
        <w:rPr/>
        <w:t>question de confiance.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1831 : Casimir Perrier est soumis à Interpellation. Il retourne  le  procédé</w:t>
      </w:r>
    </w:p>
    <w:p>
      <w:pPr>
        <w:pStyle w:val="Texteprformat"/>
        <w:bidi w:val="0"/>
        <w:spacing w:before="0" w:after="0"/>
        <w:jc w:val="left"/>
        <w:rPr/>
      </w:pPr>
      <w:r>
        <w:rPr/>
        <w:t>et demande à l'Assemblée de voter un ordre du jour favorable  démontrant  la</w:t>
      </w:r>
    </w:p>
    <w:p>
      <w:pPr>
        <w:pStyle w:val="Texteprformat"/>
        <w:bidi w:val="0"/>
        <w:spacing w:before="0" w:after="0"/>
        <w:jc w:val="left"/>
        <w:rPr/>
      </w:pPr>
      <w:r>
        <w:rPr/>
        <w:t>cohésion de sa majorité.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Les automatismes sont longs à mettre en  place :  sur  16  cabinets,  6  ont</w:t>
      </w:r>
    </w:p>
    <w:p>
      <w:pPr>
        <w:pStyle w:val="Texteprformat"/>
        <w:bidi w:val="0"/>
        <w:spacing w:before="0" w:after="0"/>
        <w:jc w:val="left"/>
        <w:rPr/>
      </w:pPr>
      <w:r>
        <w:rPr/>
        <w:t>démissionné du fait de l'hostilité des Chambres.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Quel est le rôle exact du Roi ? La  question  surgit  dès  la  Restauration.</w:t>
      </w:r>
    </w:p>
    <w:p>
      <w:pPr>
        <w:pStyle w:val="Texteprformat"/>
        <w:bidi w:val="0"/>
        <w:spacing w:before="0" w:after="0"/>
        <w:jc w:val="left"/>
        <w:rPr/>
      </w:pPr>
      <w:r>
        <w:rPr/>
        <w:t>Adolphe Thiers estimait que le Roi était une « vaine idole », les  Ministres</w:t>
      </w:r>
    </w:p>
    <w:p>
      <w:pPr>
        <w:pStyle w:val="Texteprformat"/>
        <w:bidi w:val="0"/>
        <w:spacing w:before="0" w:after="0"/>
        <w:jc w:val="left"/>
        <w:rPr/>
      </w:pPr>
      <w:r>
        <w:rPr/>
        <w:t>devaient tout faire. A l'inverse, les Monarchistes  estimaient  que  le  Roi</w:t>
      </w:r>
    </w:p>
    <w:p>
      <w:pPr>
        <w:pStyle w:val="Texteprformat"/>
        <w:bidi w:val="0"/>
        <w:spacing w:before="0" w:after="0"/>
        <w:jc w:val="left"/>
        <w:rPr/>
      </w:pPr>
      <w:r>
        <w:rPr/>
        <w:t>devait régner et gouverner.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« Le Roi règne mais ne gouverne pas. »  (A.  Thiers  sous  la  Monarchie  de</w:t>
      </w:r>
    </w:p>
    <w:p>
      <w:pPr>
        <w:pStyle w:val="Texteprformat"/>
        <w:bidi w:val="0"/>
        <w:spacing w:before="0" w:after="0"/>
        <w:jc w:val="left"/>
        <w:rPr/>
      </w:pPr>
      <w:r>
        <w:rPr/>
        <w:t>Juillet)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« Le Trône n'est pas un fauteuil vide. » (Guizot) Le  Roi  peut  chercher  à</w:t>
      </w:r>
    </w:p>
    <w:p>
      <w:pPr>
        <w:pStyle w:val="Texteprformat"/>
        <w:bidi w:val="0"/>
        <w:spacing w:before="0" w:after="0"/>
        <w:jc w:val="left"/>
        <w:rPr/>
      </w:pPr>
      <w:r>
        <w:rPr/>
        <w:t>faire triompher ses vues au cabinet à condition que le  cabinet  jouisse  de</w:t>
      </w:r>
    </w:p>
    <w:p>
      <w:pPr>
        <w:pStyle w:val="Texteprformat"/>
        <w:bidi w:val="0"/>
        <w:spacing w:before="0" w:after="0"/>
        <w:jc w:val="left"/>
        <w:rPr/>
      </w:pPr>
      <w:r>
        <w:rPr/>
        <w:t>la confiance de l'Assemblée  et  qu'il  accepte  d'endosser  entièrement  la</w:t>
      </w:r>
    </w:p>
    <w:p>
      <w:pPr>
        <w:pStyle w:val="Texteprformat"/>
        <w:bidi w:val="0"/>
        <w:spacing w:before="0" w:after="0"/>
        <w:jc w:val="left"/>
        <w:rPr/>
      </w:pPr>
      <w:r>
        <w:rPr/>
        <w:t>politique royale. La thèse de Guizot aboutit à l'Orléanisme  politique :  le</w:t>
      </w:r>
    </w:p>
    <w:p>
      <w:pPr>
        <w:pStyle w:val="Texteprformat"/>
        <w:bidi w:val="0"/>
        <w:spacing w:before="0" w:after="0"/>
        <w:jc w:val="left"/>
        <w:rPr/>
      </w:pPr>
      <w:r>
        <w:rPr/>
        <w:t>Roi est le chef d'Etat et de Gouvernement. Mais le chef d'Etat  est  élément</w:t>
      </w:r>
    </w:p>
    <w:p>
      <w:pPr>
        <w:pStyle w:val="Texteprformat"/>
        <w:bidi w:val="0"/>
        <w:spacing w:before="0" w:after="0"/>
        <w:jc w:val="left"/>
        <w:rPr/>
      </w:pPr>
      <w:r>
        <w:rPr/>
        <w:t>fixe, tandis que le cabinet est élément mobile.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Dès 1840, il est clair que le chef du  Gouvernement  doit  bénéficier  d'une</w:t>
      </w:r>
    </w:p>
    <w:p>
      <w:pPr>
        <w:pStyle w:val="Texteprformat"/>
        <w:bidi w:val="0"/>
        <w:spacing w:before="0" w:after="0"/>
        <w:jc w:val="left"/>
        <w:rPr/>
      </w:pPr>
      <w:r>
        <w:rPr/>
        <w:t>double confiance, celle de l'Assemblée et du Roi. Ce qui fausse le  système,</w:t>
      </w:r>
    </w:p>
    <w:p>
      <w:pPr>
        <w:pStyle w:val="Texteprformat"/>
        <w:bidi w:val="0"/>
        <w:spacing w:before="0" w:after="0"/>
        <w:jc w:val="left"/>
        <w:rPr/>
      </w:pPr>
      <w:r>
        <w:rPr/>
        <w:t>c'est le personnalisme royal. L'élément mobile est aussi collé  à  l'élément</w:t>
      </w:r>
    </w:p>
    <w:p>
      <w:pPr>
        <w:pStyle w:val="Texteprformat"/>
        <w:bidi w:val="0"/>
        <w:spacing w:before="0" w:after="0"/>
        <w:jc w:val="left"/>
        <w:rPr/>
      </w:pPr>
      <w:r>
        <w:rPr/>
        <w:t>fixe. Finalement, l'Orléanisme aboutit à l'immobilisme.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Or les Libéraux de l'époque qui ont conquis le pouvoir en 1830 ne  sont  pas</w:t>
      </w:r>
    </w:p>
    <w:p>
      <w:pPr>
        <w:pStyle w:val="Texteprformat"/>
        <w:bidi w:val="0"/>
        <w:spacing w:before="0" w:after="0"/>
        <w:jc w:val="left"/>
        <w:rPr/>
      </w:pPr>
      <w:r>
        <w:rPr/>
        <w:t>démocrates et se contentent  de  cet  immobilisme.  Le  pays  réel  s'enlise</w:t>
      </w:r>
    </w:p>
    <w:p>
      <w:pPr>
        <w:pStyle w:val="Texteprformat"/>
        <w:bidi w:val="0"/>
        <w:spacing w:before="0" w:after="0"/>
        <w:jc w:val="left"/>
        <w:rPr/>
      </w:pPr>
      <w:r>
        <w:rPr/>
        <w:t>pendant que le pays légal s'intéresse aux jeux parlementaires. Les  Libéraux</w:t>
      </w:r>
    </w:p>
    <w:p>
      <w:pPr>
        <w:pStyle w:val="Texteprformat"/>
        <w:bidi w:val="0"/>
        <w:spacing w:before="0" w:after="0"/>
        <w:jc w:val="left"/>
        <w:rPr/>
      </w:pPr>
      <w:r>
        <w:rPr/>
        <w:t>invoquent la légitimité démocratique mais se  gardent  de  la  faire  passer</w:t>
      </w:r>
    </w:p>
    <w:p>
      <w:pPr>
        <w:pStyle w:val="Texteprformat"/>
        <w:bidi w:val="0"/>
        <w:spacing w:before="0" w:after="0"/>
        <w:jc w:val="left"/>
        <w:rPr/>
      </w:pPr>
      <w:r>
        <w:rPr/>
        <w:t>dans les faits : la souveraineté nationale est le fait d'une  élite,  « elle</w:t>
      </w:r>
    </w:p>
    <w:p>
      <w:pPr>
        <w:pStyle w:val="Texteprformat"/>
        <w:bidi w:val="0"/>
        <w:spacing w:before="0" w:after="0"/>
        <w:jc w:val="left"/>
        <w:rPr/>
      </w:pPr>
      <w:r>
        <w:rPr/>
        <w:t>s'incarne dans le pouvoir public » (Thiers). La Nation est donc  écartée  du</w:t>
      </w:r>
    </w:p>
    <w:p>
      <w:pPr>
        <w:pStyle w:val="Texteprformat"/>
        <w:bidi w:val="0"/>
        <w:spacing w:before="0" w:after="0"/>
        <w:jc w:val="left"/>
        <w:rPr/>
      </w:pPr>
      <w:r>
        <w:rPr/>
        <w:t>jeu politique.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Il est impossible de concilier un double légitimité, de découvrir  un  juste</w:t>
      </w:r>
    </w:p>
    <w:p>
      <w:pPr>
        <w:pStyle w:val="Texteprformat"/>
        <w:bidi w:val="0"/>
        <w:spacing w:before="0" w:after="0"/>
        <w:jc w:val="left"/>
        <w:rPr/>
      </w:pPr>
      <w:r>
        <w:rPr/>
        <w:t>milieu. Le régime sombre en 1848.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Dans la mémoire nationale, la Monarchie de Juillet est victime d'un déni  de</w:t>
      </w:r>
    </w:p>
    <w:p>
      <w:pPr>
        <w:pStyle w:val="Texteprformat"/>
        <w:bidi w:val="0"/>
        <w:spacing w:before="0" w:after="0"/>
        <w:jc w:val="left"/>
        <w:rPr/>
      </w:pPr>
      <w:r>
        <w:rPr/>
        <w:t>justice. On la qualifie de Monarchie Censitaire, mais les Français  viennent</w:t>
      </w:r>
    </w:p>
    <w:p>
      <w:pPr>
        <w:pStyle w:val="Texteprformat"/>
        <w:bidi w:val="0"/>
        <w:spacing w:before="0" w:after="0"/>
        <w:jc w:val="left"/>
        <w:rPr/>
      </w:pPr>
      <w:r>
        <w:rPr/>
        <w:t>également de faire l'apprentissage du Parlementarisme.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  <w:t>1848 : la Volonté nationale accède brutalement à la souveraineté.</w:t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p>
      <w:pPr>
        <w:pStyle w:val="Texteprforma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ans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LibreOffice/7.4.5.1$Linux_X86_64 LibreOffice_project/40$Build-1</Application>
  <AppVersion>15.0000</AppVersion>
  <Pages>18</Pages>
  <Words>2693</Words>
  <Characters>13894</Characters>
  <CharactersWithSpaces>17197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revision>0</cp:revision>
  <dc:subject/>
  <dc:title/>
</cp:coreProperties>
</file>